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522"/>
        <w:gridCol w:w="6"/>
      </w:tblGrid>
      <w:tr w:rsidR="0036538D" w:rsidRPr="0036538D" w14:paraId="0C49D5BB" w14:textId="77777777" w:rsidTr="00FB5890">
        <w:trPr>
          <w:jc w:val="center"/>
        </w:trPr>
        <w:tc>
          <w:tcPr>
            <w:tcW w:w="1250" w:type="pct"/>
            <w:tcMar>
              <w:top w:w="0" w:type="dxa"/>
              <w:left w:w="150" w:type="dxa"/>
              <w:bottom w:w="0" w:type="dxa"/>
              <w:right w:w="150" w:type="dxa"/>
            </w:tcMar>
            <w:hideMark/>
          </w:tcPr>
          <w:p w14:paraId="159A9027" w14:textId="77777777" w:rsidR="0036538D" w:rsidRPr="0036538D" w:rsidRDefault="0036538D">
            <w:pPr>
              <w:spacing w:line="285" w:lineRule="atLeast"/>
              <w:rPr>
                <w:rFonts w:ascii="Helvetica" w:eastAsia="Times New Roman" w:hAnsi="Helvetica" w:cs="Helvetica"/>
                <w:color w:val="222222"/>
                <w:sz w:val="32"/>
                <w:szCs w:val="32"/>
              </w:rPr>
            </w:pPr>
            <w:r w:rsidRPr="0036538D">
              <w:rPr>
                <w:noProof/>
                <w:sz w:val="32"/>
                <w:szCs w:val="32"/>
              </w:rPr>
              <w:drawing>
                <wp:anchor distT="0" distB="0" distL="0" distR="0" simplePos="0" relativeHeight="251658240" behindDoc="0" locked="0" layoutInCell="1" allowOverlap="0" wp14:anchorId="17F8BB6C" wp14:editId="3C3ADE9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952500" cy="497205"/>
                  <wp:effectExtent l="0" t="0" r="0" b="0"/>
                  <wp:wrapSquare wrapText="bothSides"/>
                  <wp:docPr id="1" name="Grafik 1" descr="https://mein.fairgate.ch/uploads/578/gallery/width_300/msxll91mcpd-1571741282444-i5nl1pybljc.jpg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in.fairgate.ch/uploads/578/gallery/width_300/msxll91mcpd-1571741282444-i5nl1pybljc.jpg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97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7" w:tgtFrame="_blank" w:history="1">
              <w:r w:rsidRPr="0036538D">
                <w:rPr>
                  <w:rFonts w:ascii="Helvetica" w:eastAsia="Times New Roman" w:hAnsi="Helvetica" w:cs="Helvetica"/>
                  <w:color w:val="0000FF"/>
                  <w:sz w:val="32"/>
                  <w:szCs w:val="32"/>
                  <w:u w:val="single"/>
                </w:rPr>
                <w:br/>
              </w:r>
            </w:hyperlink>
          </w:p>
        </w:tc>
        <w:tc>
          <w:tcPr>
            <w:tcW w:w="3750" w:type="pct"/>
            <w:tcMar>
              <w:top w:w="0" w:type="dxa"/>
              <w:left w:w="150" w:type="dxa"/>
              <w:bottom w:w="0" w:type="dxa"/>
              <w:right w:w="150" w:type="dxa"/>
            </w:tcMar>
            <w:hideMark/>
          </w:tcPr>
          <w:p w14:paraId="6598E9F4" w14:textId="77777777" w:rsidR="0036538D" w:rsidRPr="00D94B8A" w:rsidRDefault="0036538D">
            <w:pPr>
              <w:pStyle w:val="berschrift5"/>
              <w:spacing w:before="0" w:beforeAutospacing="0" w:after="75" w:afterAutospacing="0"/>
              <w:rPr>
                <w:rFonts w:ascii="Helvetica" w:eastAsia="Times New Roman" w:hAnsi="Helvetica" w:cs="Helvetica"/>
                <w:color w:val="C00000"/>
                <w:sz w:val="32"/>
                <w:szCs w:val="32"/>
              </w:rPr>
            </w:pPr>
            <w:bookmarkStart w:id="0" w:name="62867"/>
            <w:bookmarkEnd w:id="0"/>
            <w:r w:rsidRPr="00D94B8A">
              <w:rPr>
                <w:rFonts w:ascii="Helvetica" w:eastAsia="Times New Roman" w:hAnsi="Helvetica" w:cs="Helvetica"/>
                <w:color w:val="C00000"/>
                <w:sz w:val="32"/>
                <w:szCs w:val="32"/>
              </w:rPr>
              <w:t xml:space="preserve">Hausordnung für die Hallenbenutzung </w:t>
            </w:r>
          </w:p>
          <w:p w14:paraId="365421EA" w14:textId="77777777" w:rsidR="0036538D" w:rsidRPr="0036538D" w:rsidRDefault="0036538D">
            <w:pPr>
              <w:pStyle w:val="StandardWeb"/>
              <w:spacing w:line="285" w:lineRule="atLeast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hAnsi="Helvetica" w:cs="Helvetica"/>
                <w:color w:val="000000"/>
                <w:sz w:val="32"/>
                <w:szCs w:val="32"/>
              </w:rPr>
              <w:t>​​​​​</w:t>
            </w:r>
            <w:r w:rsidRPr="0036538D">
              <w:rPr>
                <w:rFonts w:ascii="Helvetica" w:hAnsi="Helvetica" w:cs="Helvetica"/>
                <w:color w:val="000000"/>
                <w:sz w:val="28"/>
                <w:szCs w:val="28"/>
              </w:rPr>
              <w:t xml:space="preserve">Da es immer wieder zu „Missverständnissen“ bezgl. der Regeln in unserem Ballon kommt, hier nochmals die </w:t>
            </w:r>
            <w:r w:rsidRPr="0036538D">
              <w:rPr>
                <w:rStyle w:val="Fett"/>
                <w:rFonts w:ascii="Helvetica" w:hAnsi="Helvetica" w:cs="Helvetica"/>
                <w:color w:val="000000"/>
                <w:sz w:val="28"/>
                <w:szCs w:val="28"/>
              </w:rPr>
              <w:t>Hausordnung:</w:t>
            </w:r>
          </w:p>
          <w:p w14:paraId="54A5D38A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 xml:space="preserve">Im TCOB Ballon darf </w:t>
            </w:r>
            <w:r w:rsidRPr="0036538D">
              <w:rPr>
                <w:rStyle w:val="Fett"/>
                <w:rFonts w:ascii="Helvetica" w:eastAsia="Times New Roman" w:hAnsi="Helvetica" w:cs="Helvetica"/>
                <w:color w:val="000000"/>
                <w:sz w:val="28"/>
                <w:szCs w:val="28"/>
              </w:rPr>
              <w:t>NUR</w:t>
            </w: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 xml:space="preserve"> mit Sandschuhen gespielt werden.</w:t>
            </w:r>
          </w:p>
          <w:p w14:paraId="78B1448C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 xml:space="preserve">Der TCOB Ballon darf </w:t>
            </w:r>
            <w:r w:rsidRPr="0036538D">
              <w:rPr>
                <w:rStyle w:val="Fett"/>
                <w:rFonts w:ascii="Helvetica" w:eastAsia="Times New Roman" w:hAnsi="Helvetica" w:cs="Helvetica"/>
                <w:color w:val="000000"/>
                <w:sz w:val="28"/>
                <w:szCs w:val="28"/>
              </w:rPr>
              <w:t>NICHT</w:t>
            </w: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 xml:space="preserve"> mit Strassenschuhen betreten werden (Spieler, Zuschauer, Eltern).</w:t>
            </w:r>
          </w:p>
          <w:p w14:paraId="439FB2E2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Platzbeschädigungen durch falsche Schuhe oder auch durch Schlägerwurf gehen zu Lasten des Spielers.</w:t>
            </w:r>
          </w:p>
          <w:p w14:paraId="609E6409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Die Netze dürfen nicht überstiegen oder als Turngeräte benutzt werden!</w:t>
            </w:r>
          </w:p>
          <w:p w14:paraId="3770A89A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Getränke nur in geschlossenen Flaschen mitbringen. Es sind keine Süssgetränke und Glasflaschen erlaubt.</w:t>
            </w:r>
          </w:p>
          <w:p w14:paraId="7800F508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Die Sandplätze im Ballon sind abgezogen, mit geputzten Linien und sauber zu verlassen.</w:t>
            </w:r>
          </w:p>
          <w:p w14:paraId="57C532FC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Um den Druck im Ballon zu gewährleisten, muss die Drehtür am Eingang immer gemäss der aufgehängten Zeichnung gestellt werden. Zudem muss die Aussentür geschlossen sein.</w:t>
            </w:r>
          </w:p>
          <w:p w14:paraId="4341C9C9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Abfälle von Zwischenverpflegungen sind zu entsorgen.</w:t>
            </w:r>
          </w:p>
          <w:p w14:paraId="4DE6EE7F" w14:textId="77777777" w:rsidR="0036538D" w:rsidRPr="0036538D" w:rsidRDefault="0036538D" w:rsidP="00DD0CB3">
            <w:pPr>
              <w:numPr>
                <w:ilvl w:val="0"/>
                <w:numId w:val="1"/>
              </w:numPr>
              <w:spacing w:before="100" w:beforeAutospacing="1" w:after="100" w:afterAutospacing="1" w:line="285" w:lineRule="atLeast"/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eastAsia="Times New Roman" w:hAnsi="Helvetica" w:cs="Helvetica"/>
                <w:color w:val="000000"/>
                <w:sz w:val="28"/>
                <w:szCs w:val="28"/>
              </w:rPr>
              <w:t>Die Garderobenschlüssel müssen wieder in den Ballon zurückgebracht werden.</w:t>
            </w:r>
          </w:p>
          <w:p w14:paraId="2F586D1B" w14:textId="77777777" w:rsidR="0036538D" w:rsidRPr="0036538D" w:rsidRDefault="0036538D">
            <w:pPr>
              <w:pStyle w:val="StandardWeb"/>
              <w:spacing w:line="285" w:lineRule="atLeast"/>
              <w:ind w:left="36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Fonts w:ascii="Helvetica" w:hAnsi="Helvetica" w:cs="Helvetica"/>
                <w:color w:val="000000"/>
                <w:sz w:val="28"/>
                <w:szCs w:val="28"/>
              </w:rPr>
              <w:t> </w:t>
            </w:r>
          </w:p>
          <w:p w14:paraId="6E5E7F05" w14:textId="77777777" w:rsidR="0036538D" w:rsidRPr="0036538D" w:rsidRDefault="0036538D">
            <w:pPr>
              <w:pStyle w:val="StandardWeb"/>
              <w:spacing w:line="285" w:lineRule="atLeast"/>
              <w:ind w:left="36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 w:rsidRPr="0036538D">
              <w:rPr>
                <w:rStyle w:val="Fett"/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>Eintritt in den Ballon während der Spielzeit</w:t>
            </w:r>
          </w:p>
          <w:p w14:paraId="3A3BD755" w14:textId="73B9A01B" w:rsidR="0036538D" w:rsidRPr="0036538D" w:rsidRDefault="0036538D">
            <w:pPr>
              <w:pStyle w:val="StandardWeb"/>
              <w:spacing w:line="285" w:lineRule="atLeast"/>
              <w:ind w:left="360"/>
              <w:rPr>
                <w:rFonts w:ascii="Helvetica" w:hAnsi="Helvetica" w:cs="Helvetica"/>
                <w:color w:val="000000"/>
                <w:sz w:val="32"/>
                <w:szCs w:val="32"/>
              </w:rPr>
            </w:pPr>
            <w:r w:rsidRPr="0036538D">
              <w:rPr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 xml:space="preserve">Wir bitten Spieler, Eltern und Zuschauer den Ballon höchstens </w:t>
            </w:r>
            <w:r w:rsidRPr="0036538D">
              <w:rPr>
                <w:rStyle w:val="Fett"/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>5 Minuten</w:t>
            </w:r>
            <w:r w:rsidRPr="0036538D">
              <w:rPr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 xml:space="preserve"> </w:t>
            </w:r>
            <w:r w:rsidRPr="0036538D">
              <w:rPr>
                <w:rStyle w:val="Fett"/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>vor</w:t>
            </w:r>
            <w:r w:rsidRPr="0036538D">
              <w:rPr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 xml:space="preserve"> Trainingsbeginn/Trainingsende zu betreten. Es dürfen sich aus Sicherheitsgründen</w:t>
            </w:r>
            <w:r w:rsidR="00D94B8A">
              <w:rPr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 xml:space="preserve"> und den Vorgaben des BAG bezgl. </w:t>
            </w:r>
            <w:r w:rsidR="00D94B8A" w:rsidRPr="00A7245E">
              <w:rPr>
                <w:rFonts w:ascii="Helvetica" w:hAnsi="Helvetica" w:cs="Helvetica"/>
                <w:b/>
                <w:bCs/>
                <w:color w:val="000000"/>
                <w:sz w:val="28"/>
                <w:szCs w:val="28"/>
                <w:lang w:val="de-DE"/>
              </w:rPr>
              <w:t>Covid-19</w:t>
            </w:r>
            <w:r w:rsidRPr="0036538D">
              <w:rPr>
                <w:rFonts w:ascii="Helvetica" w:hAnsi="Helvetica" w:cs="Helvetica"/>
                <w:color w:val="000000"/>
                <w:sz w:val="28"/>
                <w:szCs w:val="28"/>
                <w:lang w:val="de-DE"/>
              </w:rPr>
              <w:t xml:space="preserve"> nur eine beschränkte Anzahl Personen im Ballon aufhalten.</w:t>
            </w:r>
          </w:p>
        </w:tc>
        <w:tc>
          <w:tcPr>
            <w:tcW w:w="6" w:type="dxa"/>
            <w:hideMark/>
          </w:tcPr>
          <w:p w14:paraId="24C09CBD" w14:textId="77777777" w:rsidR="0036538D" w:rsidRPr="0036538D" w:rsidRDefault="0036538D">
            <w:pPr>
              <w:rPr>
                <w:rFonts w:eastAsia="Times New Roman"/>
                <w:sz w:val="32"/>
                <w:szCs w:val="32"/>
              </w:rPr>
            </w:pPr>
          </w:p>
        </w:tc>
      </w:tr>
    </w:tbl>
    <w:p w14:paraId="07991CF6" w14:textId="01E0652E" w:rsidR="00E57BAA" w:rsidRPr="0036538D" w:rsidRDefault="00E57BAA">
      <w:pPr>
        <w:rPr>
          <w:sz w:val="32"/>
          <w:szCs w:val="32"/>
        </w:rPr>
      </w:pPr>
    </w:p>
    <w:sectPr w:rsidR="00E57BAA" w:rsidRPr="003653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1F73C4"/>
    <w:multiLevelType w:val="multilevel"/>
    <w:tmpl w:val="EF90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8D"/>
    <w:rsid w:val="0033538D"/>
    <w:rsid w:val="0036538D"/>
    <w:rsid w:val="009D318F"/>
    <w:rsid w:val="00A7245E"/>
    <w:rsid w:val="00D94B8A"/>
    <w:rsid w:val="00E57BAA"/>
    <w:rsid w:val="00FB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EFB7F8"/>
  <w15:docId w15:val="{CC323BF9-902B-4A66-BF6A-3F799C90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6538D"/>
    <w:pPr>
      <w:spacing w:after="0" w:line="240" w:lineRule="auto"/>
    </w:pPr>
    <w:rPr>
      <w:rFonts w:ascii="Times New Roman" w:hAnsi="Times New Roman" w:cs="Times New Roman"/>
      <w:sz w:val="24"/>
      <w:szCs w:val="24"/>
      <w:lang w:eastAsia="de-CH"/>
    </w:rPr>
  </w:style>
  <w:style w:type="paragraph" w:styleId="berschrift5">
    <w:name w:val="heading 5"/>
    <w:basedOn w:val="Standard"/>
    <w:link w:val="berschrift5Zchn"/>
    <w:uiPriority w:val="9"/>
    <w:semiHidden/>
    <w:unhideWhenUsed/>
    <w:qFormat/>
    <w:rsid w:val="0036538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6538D"/>
    <w:rPr>
      <w:rFonts w:ascii="Times New Roman" w:hAnsi="Times New Roman" w:cs="Times New Roman"/>
      <w:b/>
      <w:bCs/>
      <w:sz w:val="20"/>
      <w:szCs w:val="20"/>
      <w:lang w:eastAsia="de-CH"/>
    </w:rPr>
  </w:style>
  <w:style w:type="paragraph" w:styleId="StandardWeb">
    <w:name w:val="Normal (Web)"/>
    <w:basedOn w:val="Standard"/>
    <w:uiPriority w:val="99"/>
    <w:unhideWhenUsed/>
    <w:rsid w:val="0036538D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365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0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ein.fairgate.ch/uploads/578/gallery/width_1920/msxll91mcpd-1571741282444-i5nl1pybljc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mein.fairgate.ch/uploads/578/gallery/width_300/msxll91mcpd-1571741282444-i5nl1pybljc.jpg" TargetMode="External"/><Relationship Id="rId5" Type="http://schemas.openxmlformats.org/officeDocument/2006/relationships/hyperlink" Target="https://mein.fairgate.ch/uploads/578/gallery/width_1920/msxll91mcpd-1571741282444-i5nl1pybljc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 Bernet</dc:creator>
  <cp:lastModifiedBy>Marianne Bernet</cp:lastModifiedBy>
  <cp:revision>4</cp:revision>
  <cp:lastPrinted>2019-10-23T12:50:00Z</cp:lastPrinted>
  <dcterms:created xsi:type="dcterms:W3CDTF">2020-09-22T13:53:00Z</dcterms:created>
  <dcterms:modified xsi:type="dcterms:W3CDTF">2020-09-22T15:00:00Z</dcterms:modified>
</cp:coreProperties>
</file>